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DE1A8" w14:textId="1FC6D003" w:rsidR="00627239" w:rsidRDefault="00627239" w:rsidP="00627239">
      <w:pPr>
        <w:pStyle w:val="xmsonormal"/>
        <w:spacing w:after="144"/>
        <w:jc w:val="center"/>
        <w:rPr>
          <w:rFonts w:ascii="Arial" w:hAnsi="Arial" w:cs="Arial"/>
          <w:b/>
          <w:bCs/>
          <w:sz w:val="30"/>
          <w:szCs w:val="30"/>
        </w:rPr>
      </w:pPr>
      <w:r>
        <w:rPr>
          <w:rFonts w:ascii="Arial" w:hAnsi="Arial" w:cs="Arial"/>
          <w:b/>
          <w:bCs/>
          <w:sz w:val="30"/>
          <w:szCs w:val="30"/>
        </w:rPr>
        <w:t>Wickersley Medical Practice</w:t>
      </w:r>
    </w:p>
    <w:p w14:paraId="731935ED" w14:textId="2F82F501" w:rsidR="00627239" w:rsidRDefault="00627239" w:rsidP="00627239">
      <w:pPr>
        <w:pStyle w:val="xmsonormal"/>
        <w:spacing w:after="144"/>
        <w:jc w:val="center"/>
      </w:pPr>
      <w:r>
        <w:rPr>
          <w:rFonts w:ascii="Arial" w:hAnsi="Arial" w:cs="Arial"/>
          <w:b/>
          <w:bCs/>
          <w:sz w:val="30"/>
          <w:szCs w:val="30"/>
        </w:rPr>
        <w:t>Social Media Use Policy for Patients</w:t>
      </w:r>
    </w:p>
    <w:p w14:paraId="2936CC6B" w14:textId="77777777" w:rsidR="00627239" w:rsidRDefault="00627239" w:rsidP="00627239">
      <w:pPr>
        <w:pStyle w:val="xmsonormal"/>
        <w:spacing w:after="120"/>
      </w:pPr>
      <w:r>
        <w:rPr>
          <w:rFonts w:ascii="Arial" w:hAnsi="Arial" w:cs="Arial"/>
          <w:b/>
          <w:bCs/>
          <w:sz w:val="21"/>
          <w:szCs w:val="21"/>
        </w:rPr>
        <w:t>1. Introduction</w:t>
      </w:r>
    </w:p>
    <w:p w14:paraId="364D0082" w14:textId="7FF65530" w:rsidR="00627239" w:rsidRDefault="00627239" w:rsidP="00627239">
      <w:pPr>
        <w:pStyle w:val="xmsonormal"/>
        <w:spacing w:after="300"/>
      </w:pPr>
      <w:r>
        <w:rPr>
          <w:rFonts w:ascii="Arial" w:hAnsi="Arial" w:cs="Arial"/>
          <w:color w:val="3F3F46"/>
          <w:sz w:val="21"/>
          <w:szCs w:val="21"/>
        </w:rPr>
        <w:t xml:space="preserve">At </w:t>
      </w:r>
      <w:r>
        <w:rPr>
          <w:rFonts w:ascii="Arial" w:hAnsi="Arial" w:cs="Arial"/>
          <w:color w:val="3F3F46"/>
          <w:sz w:val="21"/>
          <w:szCs w:val="21"/>
        </w:rPr>
        <w:t>Wickersley Medical Practice</w:t>
      </w:r>
      <w:r>
        <w:rPr>
          <w:rFonts w:ascii="Arial" w:hAnsi="Arial" w:cs="Arial"/>
          <w:color w:val="3F3F46"/>
          <w:sz w:val="21"/>
          <w:szCs w:val="21"/>
        </w:rPr>
        <w:t>, we are committed to providing high-quality care and maintaining a respectful and professional environment for both our staff and patients. This policy outlines our expectations regarding the use of social media by patients and the potential consequences of posting disparaging or abusive comments about our practice or staff.</w:t>
      </w:r>
    </w:p>
    <w:p w14:paraId="43195AAF" w14:textId="77777777" w:rsidR="00627239" w:rsidRDefault="00627239" w:rsidP="00627239">
      <w:pPr>
        <w:pStyle w:val="xmsonormal"/>
        <w:spacing w:after="120"/>
      </w:pPr>
      <w:r>
        <w:rPr>
          <w:rFonts w:ascii="Arial" w:hAnsi="Arial" w:cs="Arial"/>
          <w:b/>
          <w:bCs/>
          <w:sz w:val="21"/>
          <w:szCs w:val="21"/>
        </w:rPr>
        <w:t>2. Purpose</w:t>
      </w:r>
    </w:p>
    <w:p w14:paraId="3EB8D526" w14:textId="77777777" w:rsidR="00627239" w:rsidRDefault="00627239" w:rsidP="00627239">
      <w:pPr>
        <w:pStyle w:val="xmsonormal"/>
        <w:spacing w:after="300"/>
      </w:pPr>
      <w:r>
        <w:rPr>
          <w:rFonts w:ascii="Arial" w:hAnsi="Arial" w:cs="Arial"/>
          <w:color w:val="3F3F46"/>
          <w:sz w:val="21"/>
          <w:szCs w:val="21"/>
        </w:rPr>
        <w:t>The purpose of this policy is to:</w:t>
      </w:r>
    </w:p>
    <w:p w14:paraId="53D5EA05" w14:textId="77777777" w:rsidR="00627239" w:rsidRDefault="00627239" w:rsidP="00627239">
      <w:pPr>
        <w:pStyle w:val="xmsonormal"/>
        <w:numPr>
          <w:ilvl w:val="0"/>
          <w:numId w:val="1"/>
        </w:numPr>
        <w:spacing w:before="120" w:after="120"/>
        <w:rPr>
          <w:rFonts w:eastAsia="Times New Roman"/>
          <w:color w:val="3F3F46"/>
        </w:rPr>
      </w:pPr>
      <w:r>
        <w:rPr>
          <w:rFonts w:ascii="Arial" w:eastAsia="Times New Roman" w:hAnsi="Arial" w:cs="Arial"/>
          <w:color w:val="3F3F46"/>
          <w:sz w:val="21"/>
          <w:szCs w:val="21"/>
        </w:rPr>
        <w:t>Ensure a respectful and professional environment for all staff and patients.</w:t>
      </w:r>
    </w:p>
    <w:p w14:paraId="507FAC24" w14:textId="326EFDF1" w:rsidR="00627239" w:rsidRDefault="00627239" w:rsidP="00627239">
      <w:pPr>
        <w:pStyle w:val="xmsonormal"/>
        <w:numPr>
          <w:ilvl w:val="0"/>
          <w:numId w:val="1"/>
        </w:numPr>
        <w:spacing w:before="120" w:after="120"/>
        <w:rPr>
          <w:rFonts w:eastAsia="Times New Roman"/>
          <w:color w:val="3F3F46"/>
        </w:rPr>
      </w:pPr>
      <w:r>
        <w:rPr>
          <w:rFonts w:ascii="Arial" w:eastAsia="Times New Roman" w:hAnsi="Arial" w:cs="Arial"/>
          <w:color w:val="3F3F46"/>
          <w:sz w:val="21"/>
          <w:szCs w:val="21"/>
        </w:rPr>
        <w:t xml:space="preserve">Protect the reputation of </w:t>
      </w:r>
      <w:r>
        <w:rPr>
          <w:rFonts w:ascii="Arial" w:eastAsia="Times New Roman" w:hAnsi="Arial" w:cs="Arial"/>
          <w:color w:val="3F3F46"/>
          <w:sz w:val="21"/>
          <w:szCs w:val="21"/>
        </w:rPr>
        <w:t>Wickersley Medical Practice</w:t>
      </w:r>
      <w:r>
        <w:rPr>
          <w:rFonts w:ascii="Arial" w:eastAsia="Times New Roman" w:hAnsi="Arial" w:cs="Arial"/>
          <w:color w:val="3F3F46"/>
          <w:sz w:val="21"/>
          <w:szCs w:val="21"/>
        </w:rPr>
        <w:t xml:space="preserve"> and its staff.</w:t>
      </w:r>
    </w:p>
    <w:p w14:paraId="4CFBB140" w14:textId="77777777" w:rsidR="00627239" w:rsidRDefault="00627239" w:rsidP="00627239">
      <w:pPr>
        <w:pStyle w:val="xmsonormal"/>
        <w:numPr>
          <w:ilvl w:val="0"/>
          <w:numId w:val="1"/>
        </w:numPr>
        <w:spacing w:before="120" w:after="120"/>
        <w:rPr>
          <w:rFonts w:eastAsia="Times New Roman"/>
          <w:color w:val="3F3F46"/>
        </w:rPr>
      </w:pPr>
      <w:r>
        <w:rPr>
          <w:rFonts w:ascii="Arial" w:eastAsia="Times New Roman" w:hAnsi="Arial" w:cs="Arial"/>
          <w:color w:val="3F3F46"/>
          <w:sz w:val="21"/>
          <w:szCs w:val="21"/>
        </w:rPr>
        <w:t>Provide guidance on the appropriate use of social media by patients.</w:t>
      </w:r>
    </w:p>
    <w:p w14:paraId="6ECBCBB9" w14:textId="77777777" w:rsidR="00627239" w:rsidRDefault="00627239" w:rsidP="00627239">
      <w:pPr>
        <w:pStyle w:val="xmsonormal"/>
        <w:numPr>
          <w:ilvl w:val="0"/>
          <w:numId w:val="1"/>
        </w:numPr>
        <w:spacing w:before="120" w:after="120"/>
        <w:rPr>
          <w:rFonts w:eastAsia="Times New Roman"/>
          <w:color w:val="3F3F46"/>
        </w:rPr>
      </w:pPr>
      <w:r>
        <w:rPr>
          <w:rFonts w:ascii="Arial" w:eastAsia="Times New Roman" w:hAnsi="Arial" w:cs="Arial"/>
          <w:color w:val="3F3F46"/>
          <w:sz w:val="21"/>
          <w:szCs w:val="21"/>
        </w:rPr>
        <w:t>Outline the actions that may be taken in response to disparaging or abusive comments posted online.</w:t>
      </w:r>
    </w:p>
    <w:p w14:paraId="1B53727E" w14:textId="77777777" w:rsidR="00627239" w:rsidRDefault="00627239" w:rsidP="00627239">
      <w:pPr>
        <w:pStyle w:val="xmsonormal"/>
        <w:spacing w:after="120"/>
      </w:pPr>
      <w:r>
        <w:rPr>
          <w:rFonts w:ascii="Arial" w:hAnsi="Arial" w:cs="Arial"/>
          <w:b/>
          <w:bCs/>
          <w:sz w:val="21"/>
          <w:szCs w:val="21"/>
        </w:rPr>
        <w:t>3. Scope</w:t>
      </w:r>
    </w:p>
    <w:p w14:paraId="6B5C1008" w14:textId="0C9FD7F6" w:rsidR="00627239" w:rsidRDefault="00627239" w:rsidP="00627239">
      <w:pPr>
        <w:pStyle w:val="xmsonormal"/>
        <w:spacing w:after="300"/>
      </w:pPr>
      <w:r>
        <w:rPr>
          <w:rFonts w:ascii="Arial" w:hAnsi="Arial" w:cs="Arial"/>
          <w:color w:val="3F3F46"/>
          <w:sz w:val="21"/>
          <w:szCs w:val="21"/>
        </w:rPr>
        <w:t xml:space="preserve">This policy applies to all patients of </w:t>
      </w:r>
      <w:r>
        <w:rPr>
          <w:rFonts w:ascii="Arial" w:hAnsi="Arial" w:cs="Arial"/>
          <w:color w:val="3F3F46"/>
          <w:sz w:val="21"/>
          <w:szCs w:val="21"/>
        </w:rPr>
        <w:t>Wickersley Medical Practice</w:t>
      </w:r>
      <w:r>
        <w:rPr>
          <w:rFonts w:ascii="Arial" w:hAnsi="Arial" w:cs="Arial"/>
          <w:color w:val="3F3F46"/>
          <w:sz w:val="21"/>
          <w:szCs w:val="21"/>
        </w:rPr>
        <w:t xml:space="preserve"> and their friends and family members who may post comments about the practice or its staff on social media platforms.</w:t>
      </w:r>
    </w:p>
    <w:p w14:paraId="45DFEEF4" w14:textId="77777777" w:rsidR="00627239" w:rsidRDefault="00627239" w:rsidP="00627239">
      <w:pPr>
        <w:pStyle w:val="xmsonormal"/>
        <w:spacing w:after="120"/>
      </w:pPr>
      <w:r>
        <w:rPr>
          <w:rFonts w:ascii="Arial" w:hAnsi="Arial" w:cs="Arial"/>
          <w:b/>
          <w:bCs/>
          <w:sz w:val="21"/>
          <w:szCs w:val="21"/>
        </w:rPr>
        <w:t>4. Definition of Disparaging Comments</w:t>
      </w:r>
    </w:p>
    <w:p w14:paraId="3ADEDDC8" w14:textId="77777777" w:rsidR="00627239" w:rsidRDefault="00627239" w:rsidP="00627239">
      <w:pPr>
        <w:pStyle w:val="xmsonormal"/>
        <w:spacing w:after="300"/>
      </w:pPr>
      <w:r>
        <w:rPr>
          <w:rFonts w:ascii="Arial" w:hAnsi="Arial" w:cs="Arial"/>
          <w:color w:val="3F3F46"/>
          <w:sz w:val="21"/>
          <w:szCs w:val="21"/>
        </w:rPr>
        <w:t>For the purposes of this policy, disparaging comments include any online behaviour directed at practice staff that is unwarranted and deliberately intended to upset, threaten, bully, or otherwise cause distress and aggravation. This includes, but is not limited to:</w:t>
      </w:r>
    </w:p>
    <w:p w14:paraId="12EF2504" w14:textId="77777777" w:rsidR="00627239" w:rsidRDefault="00627239" w:rsidP="00627239">
      <w:pPr>
        <w:pStyle w:val="xmsonormal"/>
        <w:numPr>
          <w:ilvl w:val="0"/>
          <w:numId w:val="2"/>
        </w:numPr>
        <w:spacing w:before="120" w:after="120"/>
        <w:rPr>
          <w:rFonts w:eastAsia="Times New Roman"/>
          <w:color w:val="3F3F46"/>
        </w:rPr>
      </w:pPr>
      <w:r>
        <w:rPr>
          <w:rFonts w:ascii="Arial" w:eastAsia="Times New Roman" w:hAnsi="Arial" w:cs="Arial"/>
          <w:color w:val="3F3F46"/>
          <w:sz w:val="21"/>
          <w:szCs w:val="21"/>
        </w:rPr>
        <w:t>False or misleading statements.</w:t>
      </w:r>
    </w:p>
    <w:p w14:paraId="7B6BB862" w14:textId="77777777" w:rsidR="00627239" w:rsidRDefault="00627239" w:rsidP="00627239">
      <w:pPr>
        <w:pStyle w:val="xmsonormal"/>
        <w:numPr>
          <w:ilvl w:val="0"/>
          <w:numId w:val="2"/>
        </w:numPr>
        <w:spacing w:before="120" w:after="120"/>
        <w:rPr>
          <w:rFonts w:eastAsia="Times New Roman"/>
          <w:color w:val="3F3F46"/>
        </w:rPr>
      </w:pPr>
      <w:r>
        <w:rPr>
          <w:rFonts w:ascii="Arial" w:eastAsia="Times New Roman" w:hAnsi="Arial" w:cs="Arial"/>
          <w:color w:val="3F3F46"/>
          <w:sz w:val="21"/>
          <w:szCs w:val="21"/>
        </w:rPr>
        <w:t>Personal attacks or insults.</w:t>
      </w:r>
    </w:p>
    <w:p w14:paraId="6E8D6EB3" w14:textId="77777777" w:rsidR="00627239" w:rsidRDefault="00627239" w:rsidP="00627239">
      <w:pPr>
        <w:pStyle w:val="xmsonormal"/>
        <w:numPr>
          <w:ilvl w:val="0"/>
          <w:numId w:val="2"/>
        </w:numPr>
        <w:spacing w:before="120" w:after="120"/>
        <w:rPr>
          <w:rFonts w:eastAsia="Times New Roman"/>
          <w:color w:val="3F3F46"/>
        </w:rPr>
      </w:pPr>
      <w:r>
        <w:rPr>
          <w:rFonts w:ascii="Arial" w:eastAsia="Times New Roman" w:hAnsi="Arial" w:cs="Arial"/>
          <w:color w:val="3F3F46"/>
          <w:sz w:val="21"/>
          <w:szCs w:val="21"/>
        </w:rPr>
        <w:t>Threats of violence or harm.</w:t>
      </w:r>
    </w:p>
    <w:p w14:paraId="42DCC6D5" w14:textId="77777777" w:rsidR="00627239" w:rsidRDefault="00627239" w:rsidP="00627239">
      <w:pPr>
        <w:pStyle w:val="xmsonormal"/>
        <w:numPr>
          <w:ilvl w:val="0"/>
          <w:numId w:val="2"/>
        </w:numPr>
        <w:spacing w:before="120" w:after="120"/>
        <w:rPr>
          <w:rFonts w:eastAsia="Times New Roman"/>
          <w:color w:val="3F3F46"/>
        </w:rPr>
      </w:pPr>
      <w:r>
        <w:rPr>
          <w:rFonts w:ascii="Arial" w:eastAsia="Times New Roman" w:hAnsi="Arial" w:cs="Arial"/>
          <w:color w:val="3F3F46"/>
          <w:sz w:val="21"/>
          <w:szCs w:val="21"/>
        </w:rPr>
        <w:t>Harassment or bullying.</w:t>
      </w:r>
    </w:p>
    <w:p w14:paraId="2AC4B252" w14:textId="77777777" w:rsidR="00627239" w:rsidRDefault="00627239" w:rsidP="00627239">
      <w:pPr>
        <w:pStyle w:val="xmsonormal"/>
        <w:numPr>
          <w:ilvl w:val="0"/>
          <w:numId w:val="2"/>
        </w:numPr>
        <w:spacing w:before="120" w:after="120"/>
        <w:rPr>
          <w:rFonts w:eastAsia="Times New Roman"/>
          <w:color w:val="3F3F46"/>
        </w:rPr>
      </w:pPr>
      <w:r>
        <w:rPr>
          <w:rFonts w:ascii="Arial" w:eastAsia="Times New Roman" w:hAnsi="Arial" w:cs="Arial"/>
          <w:color w:val="3F3F46"/>
          <w:sz w:val="21"/>
          <w:szCs w:val="21"/>
        </w:rPr>
        <w:t>Defamatory remarks.</w:t>
      </w:r>
    </w:p>
    <w:p w14:paraId="0F913A89" w14:textId="77777777" w:rsidR="00627239" w:rsidRDefault="00627239" w:rsidP="00627239">
      <w:pPr>
        <w:pStyle w:val="xmsonormal"/>
        <w:spacing w:after="120"/>
        <w:rPr>
          <w:rFonts w:ascii="Arial" w:hAnsi="Arial" w:cs="Arial"/>
          <w:b/>
          <w:bCs/>
          <w:sz w:val="21"/>
          <w:szCs w:val="21"/>
        </w:rPr>
      </w:pPr>
    </w:p>
    <w:p w14:paraId="56F9BE91" w14:textId="392D07CE" w:rsidR="00627239" w:rsidRDefault="00627239" w:rsidP="00627239">
      <w:pPr>
        <w:pStyle w:val="xmsonormal"/>
        <w:spacing w:after="120"/>
      </w:pPr>
      <w:r>
        <w:rPr>
          <w:rFonts w:ascii="Arial" w:hAnsi="Arial" w:cs="Arial"/>
          <w:b/>
          <w:bCs/>
          <w:sz w:val="21"/>
          <w:szCs w:val="21"/>
        </w:rPr>
        <w:t>5. Reporting and Recording</w:t>
      </w:r>
    </w:p>
    <w:p w14:paraId="4610A528" w14:textId="77777777" w:rsidR="00627239" w:rsidRDefault="00627239" w:rsidP="00627239">
      <w:pPr>
        <w:pStyle w:val="xmsonormal"/>
        <w:spacing w:after="300"/>
      </w:pPr>
      <w:r>
        <w:rPr>
          <w:rFonts w:ascii="Arial" w:hAnsi="Arial" w:cs="Arial"/>
          <w:color w:val="3F3F46"/>
          <w:sz w:val="21"/>
          <w:szCs w:val="21"/>
        </w:rPr>
        <w:t>If a member of staff becomes aware of disparaging comments posted by a patient or their associates, the following steps should be taken:</w:t>
      </w:r>
    </w:p>
    <w:p w14:paraId="079CB944" w14:textId="77777777" w:rsidR="00627239" w:rsidRDefault="00627239" w:rsidP="00627239">
      <w:pPr>
        <w:pStyle w:val="xmsonormal"/>
        <w:numPr>
          <w:ilvl w:val="0"/>
          <w:numId w:val="3"/>
        </w:numPr>
        <w:rPr>
          <w:rFonts w:eastAsia="Times New Roman"/>
          <w:color w:val="3F3F46"/>
        </w:rPr>
      </w:pPr>
      <w:r>
        <w:rPr>
          <w:rFonts w:ascii="Arial" w:eastAsia="Times New Roman" w:hAnsi="Arial" w:cs="Arial"/>
          <w:b/>
          <w:bCs/>
          <w:color w:val="3F3F46"/>
          <w:sz w:val="21"/>
          <w:szCs w:val="21"/>
          <w:bdr w:val="single" w:sz="8" w:space="0" w:color="E5E7EB" w:frame="1"/>
        </w:rPr>
        <w:t>Report</w:t>
      </w:r>
      <w:r>
        <w:rPr>
          <w:rFonts w:ascii="Arial" w:eastAsia="Times New Roman" w:hAnsi="Arial" w:cs="Arial"/>
          <w:color w:val="3F3F46"/>
          <w:sz w:val="21"/>
          <w:szCs w:val="21"/>
        </w:rPr>
        <w:t>: The incident should be reported to the practice manager and/or Data Protection Officer (DPO).</w:t>
      </w:r>
    </w:p>
    <w:p w14:paraId="227C0EFE" w14:textId="77777777" w:rsidR="00627239" w:rsidRDefault="00627239" w:rsidP="00627239">
      <w:pPr>
        <w:pStyle w:val="xmsonormal"/>
        <w:numPr>
          <w:ilvl w:val="0"/>
          <w:numId w:val="3"/>
        </w:numPr>
        <w:rPr>
          <w:rFonts w:eastAsia="Times New Roman"/>
          <w:color w:val="3F3F46"/>
        </w:rPr>
      </w:pPr>
      <w:r>
        <w:rPr>
          <w:rFonts w:ascii="Arial" w:eastAsia="Times New Roman" w:hAnsi="Arial" w:cs="Arial"/>
          <w:b/>
          <w:bCs/>
          <w:color w:val="3F3F46"/>
          <w:sz w:val="21"/>
          <w:szCs w:val="21"/>
          <w:bdr w:val="single" w:sz="8" w:space="0" w:color="E5E7EB" w:frame="1"/>
        </w:rPr>
        <w:t>Record</w:t>
      </w:r>
      <w:r>
        <w:rPr>
          <w:rFonts w:ascii="Arial" w:eastAsia="Times New Roman" w:hAnsi="Arial" w:cs="Arial"/>
          <w:color w:val="3F3F46"/>
          <w:sz w:val="21"/>
          <w:szCs w:val="21"/>
        </w:rPr>
        <w:t>: Keep a record of the post or message, including screenshots or saved copies of the content.</w:t>
      </w:r>
    </w:p>
    <w:p w14:paraId="0C57DCF9" w14:textId="77777777" w:rsidR="00627239" w:rsidRPr="00627239" w:rsidRDefault="00627239" w:rsidP="00627239">
      <w:pPr>
        <w:pStyle w:val="xmsonormal"/>
        <w:numPr>
          <w:ilvl w:val="0"/>
          <w:numId w:val="3"/>
        </w:numPr>
        <w:rPr>
          <w:rFonts w:eastAsia="Times New Roman"/>
          <w:color w:val="3F3F46"/>
        </w:rPr>
      </w:pPr>
      <w:r>
        <w:rPr>
          <w:rFonts w:ascii="Arial" w:eastAsia="Times New Roman" w:hAnsi="Arial" w:cs="Arial"/>
          <w:b/>
          <w:bCs/>
          <w:color w:val="3F3F46"/>
          <w:sz w:val="21"/>
          <w:szCs w:val="21"/>
          <w:bdr w:val="single" w:sz="8" w:space="0" w:color="E5E7EB" w:frame="1"/>
        </w:rPr>
        <w:t>Investigate</w:t>
      </w:r>
      <w:r>
        <w:rPr>
          <w:rFonts w:ascii="Arial" w:eastAsia="Times New Roman" w:hAnsi="Arial" w:cs="Arial"/>
          <w:color w:val="3F3F46"/>
          <w:sz w:val="21"/>
          <w:szCs w:val="21"/>
        </w:rPr>
        <w:t>: The practice manager and DPO will investigate the incident to determine the appropriate course of action.</w:t>
      </w:r>
    </w:p>
    <w:p w14:paraId="4E6FFC40" w14:textId="77777777" w:rsidR="00627239" w:rsidRDefault="00627239" w:rsidP="00627239">
      <w:pPr>
        <w:pStyle w:val="xmsonormal"/>
        <w:ind w:left="720"/>
        <w:rPr>
          <w:rFonts w:eastAsia="Times New Roman"/>
          <w:color w:val="3F3F46"/>
        </w:rPr>
      </w:pPr>
    </w:p>
    <w:p w14:paraId="21C506DD" w14:textId="77777777" w:rsidR="00627239" w:rsidRDefault="00627239" w:rsidP="00627239">
      <w:pPr>
        <w:pStyle w:val="xmsonormal"/>
        <w:spacing w:after="120"/>
      </w:pPr>
      <w:r>
        <w:rPr>
          <w:rFonts w:ascii="Arial" w:hAnsi="Arial" w:cs="Arial"/>
          <w:b/>
          <w:bCs/>
          <w:sz w:val="21"/>
          <w:szCs w:val="21"/>
        </w:rPr>
        <w:t>6. Actions and Consequences</w:t>
      </w:r>
    </w:p>
    <w:p w14:paraId="1EA50DED" w14:textId="77777777" w:rsidR="00627239" w:rsidRDefault="00627239" w:rsidP="00627239">
      <w:pPr>
        <w:pStyle w:val="xmsonormal"/>
        <w:spacing w:after="300"/>
      </w:pPr>
      <w:r>
        <w:rPr>
          <w:rFonts w:ascii="Arial" w:hAnsi="Arial" w:cs="Arial"/>
          <w:color w:val="3F3F46"/>
          <w:sz w:val="21"/>
          <w:szCs w:val="21"/>
        </w:rPr>
        <w:t>Depending on the severity and nature of the comments, the following actions may be taken:</w:t>
      </w:r>
    </w:p>
    <w:p w14:paraId="3D13F512" w14:textId="77777777" w:rsidR="00627239" w:rsidRDefault="00627239" w:rsidP="00627239">
      <w:pPr>
        <w:pStyle w:val="xmsonormal"/>
        <w:numPr>
          <w:ilvl w:val="0"/>
          <w:numId w:val="4"/>
        </w:numPr>
        <w:rPr>
          <w:rFonts w:eastAsia="Times New Roman"/>
          <w:color w:val="3F3F46"/>
        </w:rPr>
      </w:pPr>
      <w:r>
        <w:rPr>
          <w:rFonts w:ascii="Arial" w:eastAsia="Times New Roman" w:hAnsi="Arial" w:cs="Arial"/>
          <w:b/>
          <w:bCs/>
          <w:color w:val="3F3F46"/>
          <w:sz w:val="21"/>
          <w:szCs w:val="21"/>
          <w:bdr w:val="single" w:sz="8" w:space="0" w:color="E5E7EB" w:frame="1"/>
        </w:rPr>
        <w:lastRenderedPageBreak/>
        <w:t>No Response</w:t>
      </w:r>
      <w:r>
        <w:rPr>
          <w:rFonts w:ascii="Arial" w:eastAsia="Times New Roman" w:hAnsi="Arial" w:cs="Arial"/>
          <w:color w:val="3F3F46"/>
          <w:sz w:val="21"/>
          <w:szCs w:val="21"/>
        </w:rPr>
        <w:t>: In cases where the post is annoying but poses no harm and fails to attract attention, it may be best not to respond to avoid aggravating the situation.</w:t>
      </w:r>
    </w:p>
    <w:p w14:paraId="41AD8151" w14:textId="77777777" w:rsidR="00627239" w:rsidRDefault="00627239" w:rsidP="00627239">
      <w:pPr>
        <w:pStyle w:val="xmsonormal"/>
        <w:numPr>
          <w:ilvl w:val="0"/>
          <w:numId w:val="4"/>
        </w:numPr>
        <w:rPr>
          <w:rFonts w:eastAsia="Times New Roman"/>
          <w:color w:val="3F3F46"/>
        </w:rPr>
      </w:pPr>
      <w:r>
        <w:rPr>
          <w:rFonts w:ascii="Arial" w:eastAsia="Times New Roman" w:hAnsi="Arial" w:cs="Arial"/>
          <w:b/>
          <w:bCs/>
          <w:color w:val="3F3F46"/>
          <w:sz w:val="21"/>
          <w:szCs w:val="21"/>
          <w:bdr w:val="single" w:sz="8" w:space="0" w:color="E5E7EB" w:frame="1"/>
        </w:rPr>
        <w:t>Direct Response</w:t>
      </w:r>
      <w:r>
        <w:rPr>
          <w:rFonts w:ascii="Arial" w:eastAsia="Times New Roman" w:hAnsi="Arial" w:cs="Arial"/>
          <w:color w:val="3F3F46"/>
          <w:sz w:val="21"/>
          <w:szCs w:val="21"/>
        </w:rPr>
        <w:t>: A quick, measured response using the right tone may be appropriate in some situations. This should be done after seeking advice on the benefits and risks involved.</w:t>
      </w:r>
    </w:p>
    <w:p w14:paraId="3846C8BB" w14:textId="77777777" w:rsidR="00627239" w:rsidRDefault="00627239" w:rsidP="00627239">
      <w:pPr>
        <w:pStyle w:val="xmsonormal"/>
        <w:numPr>
          <w:ilvl w:val="0"/>
          <w:numId w:val="4"/>
        </w:numPr>
        <w:spacing w:after="120"/>
        <w:rPr>
          <w:rFonts w:eastAsia="Times New Roman"/>
          <w:color w:val="3F3F46"/>
        </w:rPr>
      </w:pPr>
      <w:r>
        <w:rPr>
          <w:rFonts w:ascii="Arial" w:eastAsia="Times New Roman" w:hAnsi="Arial" w:cs="Arial"/>
          <w:b/>
          <w:bCs/>
          <w:color w:val="3F3F46"/>
          <w:sz w:val="21"/>
          <w:szCs w:val="21"/>
          <w:bdr w:val="single" w:sz="8" w:space="0" w:color="E5E7EB" w:frame="1"/>
        </w:rPr>
        <w:t>Formal Action</w:t>
      </w:r>
      <w:r>
        <w:rPr>
          <w:rFonts w:ascii="Arial" w:eastAsia="Times New Roman" w:hAnsi="Arial" w:cs="Arial"/>
          <w:color w:val="3F3F46"/>
          <w:sz w:val="21"/>
          <w:szCs w:val="21"/>
        </w:rPr>
        <w:t>: For more serious cases, formal action may be required, including:</w:t>
      </w:r>
    </w:p>
    <w:p w14:paraId="0E8F92A4" w14:textId="77777777" w:rsidR="00627239" w:rsidRDefault="00627239" w:rsidP="00627239">
      <w:pPr>
        <w:pStyle w:val="xmsonormal"/>
        <w:numPr>
          <w:ilvl w:val="1"/>
          <w:numId w:val="5"/>
        </w:numPr>
        <w:spacing w:before="120" w:after="120"/>
        <w:rPr>
          <w:rFonts w:eastAsia="Times New Roman"/>
          <w:color w:val="3F3F46"/>
        </w:rPr>
      </w:pPr>
      <w:r>
        <w:rPr>
          <w:rFonts w:ascii="Arial" w:eastAsia="Times New Roman" w:hAnsi="Arial" w:cs="Arial"/>
          <w:color w:val="3F3F46"/>
          <w:sz w:val="21"/>
          <w:szCs w:val="21"/>
        </w:rPr>
        <w:t>Requesting the removal of the post from the social media platform.</w:t>
      </w:r>
    </w:p>
    <w:p w14:paraId="34F955DA" w14:textId="77777777" w:rsidR="00627239" w:rsidRDefault="00627239" w:rsidP="00627239">
      <w:pPr>
        <w:pStyle w:val="xmsonormal"/>
        <w:numPr>
          <w:ilvl w:val="1"/>
          <w:numId w:val="5"/>
        </w:numPr>
        <w:spacing w:before="120" w:after="120"/>
        <w:rPr>
          <w:rFonts w:eastAsia="Times New Roman"/>
          <w:color w:val="3F3F46"/>
        </w:rPr>
      </w:pPr>
      <w:r>
        <w:rPr>
          <w:rFonts w:ascii="Arial" w:eastAsia="Times New Roman" w:hAnsi="Arial" w:cs="Arial"/>
          <w:color w:val="3F3F46"/>
          <w:sz w:val="21"/>
          <w:szCs w:val="21"/>
        </w:rPr>
        <w:t>Engaging a PR specialist for a coordinated response.</w:t>
      </w:r>
    </w:p>
    <w:p w14:paraId="5C5F4F7B" w14:textId="77777777" w:rsidR="00627239" w:rsidRDefault="00627239" w:rsidP="00627239">
      <w:pPr>
        <w:pStyle w:val="xmsonormal"/>
        <w:numPr>
          <w:ilvl w:val="1"/>
          <w:numId w:val="5"/>
        </w:numPr>
        <w:spacing w:before="120" w:after="120"/>
        <w:rPr>
          <w:rFonts w:eastAsia="Times New Roman"/>
          <w:color w:val="3F3F46"/>
        </w:rPr>
      </w:pPr>
      <w:r>
        <w:rPr>
          <w:rFonts w:ascii="Arial" w:eastAsia="Times New Roman" w:hAnsi="Arial" w:cs="Arial"/>
          <w:color w:val="3F3F46"/>
          <w:sz w:val="21"/>
          <w:szCs w:val="21"/>
        </w:rPr>
        <w:t>Reporting the incident to the police if it constitutes harassment or a threat of violence.</w:t>
      </w:r>
    </w:p>
    <w:p w14:paraId="4F78FFDE" w14:textId="77777777" w:rsidR="00627239" w:rsidRDefault="00627239" w:rsidP="00627239">
      <w:pPr>
        <w:pStyle w:val="xmsonormal"/>
        <w:numPr>
          <w:ilvl w:val="1"/>
          <w:numId w:val="5"/>
        </w:numPr>
        <w:spacing w:before="120" w:after="120"/>
        <w:rPr>
          <w:rFonts w:eastAsia="Times New Roman"/>
          <w:color w:val="3F3F46"/>
        </w:rPr>
      </w:pPr>
      <w:r>
        <w:rPr>
          <w:rFonts w:ascii="Arial" w:eastAsia="Times New Roman" w:hAnsi="Arial" w:cs="Arial"/>
          <w:color w:val="3F3F46"/>
          <w:sz w:val="21"/>
          <w:szCs w:val="21"/>
        </w:rPr>
        <w:t>Taking legal action, such as seeking an injunction to prevent further posts or claiming damages.</w:t>
      </w:r>
    </w:p>
    <w:p w14:paraId="1F5DF20C" w14:textId="77777777" w:rsidR="00627239" w:rsidRDefault="00627239" w:rsidP="00627239">
      <w:pPr>
        <w:pStyle w:val="xmsonormal"/>
        <w:spacing w:after="120"/>
        <w:rPr>
          <w:rFonts w:ascii="Arial" w:hAnsi="Arial" w:cs="Arial"/>
          <w:b/>
          <w:bCs/>
          <w:sz w:val="21"/>
          <w:szCs w:val="21"/>
        </w:rPr>
      </w:pPr>
    </w:p>
    <w:p w14:paraId="6FFCCDD9" w14:textId="517F654C" w:rsidR="00627239" w:rsidRDefault="00627239" w:rsidP="00627239">
      <w:pPr>
        <w:pStyle w:val="xmsonormal"/>
        <w:spacing w:after="120"/>
      </w:pPr>
      <w:r>
        <w:rPr>
          <w:rFonts w:ascii="Arial" w:hAnsi="Arial" w:cs="Arial"/>
          <w:b/>
          <w:bCs/>
          <w:sz w:val="21"/>
          <w:szCs w:val="21"/>
        </w:rPr>
        <w:t>7. Support for Staff</w:t>
      </w:r>
    </w:p>
    <w:p w14:paraId="5071F4BE" w14:textId="2D479DF1" w:rsidR="00627239" w:rsidRDefault="00627239" w:rsidP="00627239">
      <w:pPr>
        <w:pStyle w:val="xmsonormal"/>
        <w:spacing w:after="300"/>
      </w:pPr>
      <w:r>
        <w:rPr>
          <w:rFonts w:ascii="Arial" w:hAnsi="Arial" w:cs="Arial"/>
          <w:color w:val="3F3F46"/>
          <w:sz w:val="21"/>
          <w:szCs w:val="21"/>
        </w:rPr>
        <w:t>Wickersley Medical Practice</w:t>
      </w:r>
      <w:r>
        <w:rPr>
          <w:rFonts w:ascii="Arial" w:hAnsi="Arial" w:cs="Arial"/>
          <w:color w:val="3F3F46"/>
          <w:sz w:val="21"/>
          <w:szCs w:val="21"/>
        </w:rPr>
        <w:t xml:space="preserve"> is committed to supporting staff who are victims of online abuse. Staff members are encouraged to report any incidents and will receive guidance and support throughout the process.</w:t>
      </w:r>
    </w:p>
    <w:p w14:paraId="3EC7010E" w14:textId="77777777" w:rsidR="00627239" w:rsidRDefault="00627239" w:rsidP="00627239">
      <w:pPr>
        <w:pStyle w:val="xmsonormal"/>
        <w:spacing w:after="120"/>
      </w:pPr>
      <w:r>
        <w:rPr>
          <w:rFonts w:ascii="Arial" w:hAnsi="Arial" w:cs="Arial"/>
          <w:b/>
          <w:bCs/>
          <w:sz w:val="21"/>
          <w:szCs w:val="21"/>
        </w:rPr>
        <w:t>8. Patient Communication</w:t>
      </w:r>
    </w:p>
    <w:p w14:paraId="73803C5E" w14:textId="77777777" w:rsidR="00627239" w:rsidRDefault="00627239" w:rsidP="00627239">
      <w:pPr>
        <w:pStyle w:val="xmsonormal"/>
        <w:spacing w:after="300"/>
      </w:pPr>
      <w:r>
        <w:rPr>
          <w:rFonts w:ascii="Arial" w:hAnsi="Arial" w:cs="Arial"/>
          <w:color w:val="3F3F46"/>
          <w:sz w:val="21"/>
          <w:szCs w:val="21"/>
        </w:rPr>
        <w:t>Patients will be informed of this policy and the potential consequences of posting disparaging comments through:</w:t>
      </w:r>
    </w:p>
    <w:p w14:paraId="1998CA87" w14:textId="77777777" w:rsidR="00627239" w:rsidRDefault="00627239" w:rsidP="00627239">
      <w:pPr>
        <w:pStyle w:val="xmsonormal"/>
        <w:numPr>
          <w:ilvl w:val="0"/>
          <w:numId w:val="6"/>
        </w:numPr>
        <w:spacing w:before="120" w:after="120"/>
        <w:rPr>
          <w:rFonts w:eastAsia="Times New Roman"/>
          <w:color w:val="3F3F46"/>
        </w:rPr>
      </w:pPr>
      <w:r>
        <w:rPr>
          <w:rFonts w:ascii="Arial" w:eastAsia="Times New Roman" w:hAnsi="Arial" w:cs="Arial"/>
          <w:color w:val="3F3F46"/>
          <w:sz w:val="21"/>
          <w:szCs w:val="21"/>
        </w:rPr>
        <w:t>Notices in the practice.</w:t>
      </w:r>
    </w:p>
    <w:p w14:paraId="159E5192" w14:textId="77777777" w:rsidR="00627239" w:rsidRDefault="00627239" w:rsidP="00627239">
      <w:pPr>
        <w:pStyle w:val="xmsonormal"/>
        <w:numPr>
          <w:ilvl w:val="0"/>
          <w:numId w:val="6"/>
        </w:numPr>
        <w:spacing w:before="120" w:after="120"/>
        <w:rPr>
          <w:rFonts w:eastAsia="Times New Roman"/>
          <w:color w:val="3F3F46"/>
        </w:rPr>
      </w:pPr>
      <w:r>
        <w:rPr>
          <w:rFonts w:ascii="Arial" w:eastAsia="Times New Roman" w:hAnsi="Arial" w:cs="Arial"/>
          <w:color w:val="3F3F46"/>
          <w:sz w:val="21"/>
          <w:szCs w:val="21"/>
        </w:rPr>
        <w:t>Information on the practice website.</w:t>
      </w:r>
    </w:p>
    <w:p w14:paraId="75AC0E2D" w14:textId="77777777" w:rsidR="00627239" w:rsidRDefault="00627239" w:rsidP="00627239">
      <w:pPr>
        <w:pStyle w:val="xmsonormal"/>
        <w:numPr>
          <w:ilvl w:val="0"/>
          <w:numId w:val="6"/>
        </w:numPr>
        <w:spacing w:before="120" w:after="120"/>
        <w:rPr>
          <w:rFonts w:eastAsia="Times New Roman"/>
          <w:color w:val="3F3F46"/>
        </w:rPr>
      </w:pPr>
      <w:r>
        <w:rPr>
          <w:rFonts w:ascii="Arial" w:eastAsia="Times New Roman" w:hAnsi="Arial" w:cs="Arial"/>
          <w:color w:val="3F3F46"/>
          <w:sz w:val="21"/>
          <w:szCs w:val="21"/>
        </w:rPr>
        <w:t>Direct communication if an incident occurs.</w:t>
      </w:r>
    </w:p>
    <w:p w14:paraId="23A086EC" w14:textId="77777777" w:rsidR="00627239" w:rsidRDefault="00627239" w:rsidP="00627239">
      <w:pPr>
        <w:pStyle w:val="xmsonormal"/>
        <w:spacing w:after="120"/>
        <w:rPr>
          <w:rFonts w:ascii="Arial" w:hAnsi="Arial" w:cs="Arial"/>
          <w:b/>
          <w:bCs/>
          <w:sz w:val="21"/>
          <w:szCs w:val="21"/>
        </w:rPr>
      </w:pPr>
    </w:p>
    <w:p w14:paraId="64A8C0C4" w14:textId="721B7D3D" w:rsidR="00627239" w:rsidRDefault="00627239" w:rsidP="00627239">
      <w:pPr>
        <w:pStyle w:val="xmsonormal"/>
        <w:spacing w:after="120"/>
      </w:pPr>
      <w:r>
        <w:rPr>
          <w:rFonts w:ascii="Arial" w:hAnsi="Arial" w:cs="Arial"/>
          <w:b/>
          <w:bCs/>
          <w:sz w:val="21"/>
          <w:szCs w:val="21"/>
        </w:rPr>
        <w:t>9. Review and Updates</w:t>
      </w:r>
    </w:p>
    <w:p w14:paraId="38F8191D" w14:textId="77777777" w:rsidR="00627239" w:rsidRDefault="00627239" w:rsidP="00627239">
      <w:pPr>
        <w:pStyle w:val="xmsonormal"/>
        <w:spacing w:after="300"/>
      </w:pPr>
      <w:r>
        <w:rPr>
          <w:rFonts w:ascii="Arial" w:hAnsi="Arial" w:cs="Arial"/>
          <w:color w:val="3F3F46"/>
          <w:sz w:val="21"/>
          <w:szCs w:val="21"/>
        </w:rPr>
        <w:t>This policy will be reviewed annually and updated as necessary to ensure it remains effective and relevant.</w:t>
      </w:r>
    </w:p>
    <w:p w14:paraId="20E83552" w14:textId="77777777" w:rsidR="00627239" w:rsidRDefault="00627239" w:rsidP="00627239">
      <w:pPr>
        <w:pStyle w:val="xmsonormal"/>
      </w:pPr>
      <w:r>
        <w:t> </w:t>
      </w:r>
    </w:p>
    <w:p w14:paraId="07523EB8" w14:textId="77777777" w:rsidR="00627239" w:rsidRDefault="00627239" w:rsidP="00627239">
      <w:pPr>
        <w:pStyle w:val="xmsonormal"/>
      </w:pPr>
      <w:r>
        <w:t> </w:t>
      </w:r>
    </w:p>
    <w:sectPr w:rsidR="006272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26474" w14:textId="77777777" w:rsidR="00627239" w:rsidRDefault="00627239" w:rsidP="00627239">
      <w:r>
        <w:separator/>
      </w:r>
    </w:p>
  </w:endnote>
  <w:endnote w:type="continuationSeparator" w:id="0">
    <w:p w14:paraId="77DCC158" w14:textId="77777777" w:rsidR="00627239" w:rsidRDefault="00627239" w:rsidP="0062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E151" w14:textId="1AFCFA27" w:rsidR="00627239" w:rsidRDefault="00627239">
    <w:pPr>
      <w:pStyle w:val="Footer"/>
    </w:pPr>
    <w:r>
      <w:t>Written July 2024, Review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B7D85" w14:textId="77777777" w:rsidR="00627239" w:rsidRDefault="00627239" w:rsidP="00627239">
      <w:r>
        <w:separator/>
      </w:r>
    </w:p>
  </w:footnote>
  <w:footnote w:type="continuationSeparator" w:id="0">
    <w:p w14:paraId="41B7C800" w14:textId="77777777" w:rsidR="00627239" w:rsidRDefault="00627239" w:rsidP="00627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56DAF"/>
    <w:multiLevelType w:val="multilevel"/>
    <w:tmpl w:val="247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A757CF"/>
    <w:multiLevelType w:val="multilevel"/>
    <w:tmpl w:val="E0B40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45970"/>
    <w:multiLevelType w:val="multilevel"/>
    <w:tmpl w:val="D3A6F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7450C"/>
    <w:multiLevelType w:val="multilevel"/>
    <w:tmpl w:val="270A1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1212A0"/>
    <w:multiLevelType w:val="multilevel"/>
    <w:tmpl w:val="6780F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566B44"/>
    <w:multiLevelType w:val="multilevel"/>
    <w:tmpl w:val="C4D0DF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74886861">
    <w:abstractNumId w:val="4"/>
    <w:lvlOverride w:ilvl="0"/>
    <w:lvlOverride w:ilvl="1"/>
    <w:lvlOverride w:ilvl="2"/>
    <w:lvlOverride w:ilvl="3"/>
    <w:lvlOverride w:ilvl="4"/>
    <w:lvlOverride w:ilvl="5"/>
    <w:lvlOverride w:ilvl="6"/>
    <w:lvlOverride w:ilvl="7"/>
    <w:lvlOverride w:ilvl="8"/>
  </w:num>
  <w:num w:numId="2" w16cid:durableId="593637091">
    <w:abstractNumId w:val="3"/>
    <w:lvlOverride w:ilvl="0"/>
    <w:lvlOverride w:ilvl="1"/>
    <w:lvlOverride w:ilvl="2"/>
    <w:lvlOverride w:ilvl="3"/>
    <w:lvlOverride w:ilvl="4"/>
    <w:lvlOverride w:ilvl="5"/>
    <w:lvlOverride w:ilvl="6"/>
    <w:lvlOverride w:ilvl="7"/>
    <w:lvlOverride w:ilvl="8"/>
  </w:num>
  <w:num w:numId="3" w16cid:durableId="922378107">
    <w:abstractNumId w:val="2"/>
    <w:lvlOverride w:ilvl="0"/>
    <w:lvlOverride w:ilvl="1"/>
    <w:lvlOverride w:ilvl="2"/>
    <w:lvlOverride w:ilvl="3"/>
    <w:lvlOverride w:ilvl="4"/>
    <w:lvlOverride w:ilvl="5"/>
    <w:lvlOverride w:ilvl="6"/>
    <w:lvlOverride w:ilvl="7"/>
    <w:lvlOverride w:ilvl="8"/>
  </w:num>
  <w:num w:numId="4" w16cid:durableId="1819373392">
    <w:abstractNumId w:val="0"/>
    <w:lvlOverride w:ilvl="0"/>
    <w:lvlOverride w:ilvl="1"/>
    <w:lvlOverride w:ilvl="2"/>
    <w:lvlOverride w:ilvl="3"/>
    <w:lvlOverride w:ilvl="4"/>
    <w:lvlOverride w:ilvl="5"/>
    <w:lvlOverride w:ilvl="6"/>
    <w:lvlOverride w:ilvl="7"/>
    <w:lvlOverride w:ilvl="8"/>
  </w:num>
  <w:num w:numId="5" w16cid:durableId="67577114">
    <w:abstractNumId w:val="1"/>
    <w:lvlOverride w:ilvl="0"/>
    <w:lvlOverride w:ilvl="1"/>
    <w:lvlOverride w:ilvl="2"/>
    <w:lvlOverride w:ilvl="3"/>
    <w:lvlOverride w:ilvl="4"/>
    <w:lvlOverride w:ilvl="5"/>
    <w:lvlOverride w:ilvl="6"/>
    <w:lvlOverride w:ilvl="7"/>
    <w:lvlOverride w:ilvl="8"/>
  </w:num>
  <w:num w:numId="6" w16cid:durableId="198863166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39"/>
    <w:rsid w:val="0017732C"/>
    <w:rsid w:val="00627239"/>
    <w:rsid w:val="008206C6"/>
    <w:rsid w:val="00AB2DC4"/>
    <w:rsid w:val="00DB4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4B33"/>
  <w15:chartTrackingRefBased/>
  <w15:docId w15:val="{95033608-0FD2-4526-91E4-E2CCDDCC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39"/>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627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7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7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7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7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72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2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2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2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7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7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7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7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7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239"/>
    <w:rPr>
      <w:rFonts w:eastAsiaTheme="majorEastAsia" w:cstheme="majorBidi"/>
      <w:color w:val="272727" w:themeColor="text1" w:themeTint="D8"/>
    </w:rPr>
  </w:style>
  <w:style w:type="paragraph" w:styleId="Title">
    <w:name w:val="Title"/>
    <w:basedOn w:val="Normal"/>
    <w:next w:val="Normal"/>
    <w:link w:val="TitleChar"/>
    <w:uiPriority w:val="10"/>
    <w:qFormat/>
    <w:rsid w:val="006272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239"/>
    <w:pPr>
      <w:spacing w:before="160"/>
      <w:jc w:val="center"/>
    </w:pPr>
    <w:rPr>
      <w:i/>
      <w:iCs/>
      <w:color w:val="404040" w:themeColor="text1" w:themeTint="BF"/>
    </w:rPr>
  </w:style>
  <w:style w:type="character" w:customStyle="1" w:styleId="QuoteChar">
    <w:name w:val="Quote Char"/>
    <w:basedOn w:val="DefaultParagraphFont"/>
    <w:link w:val="Quote"/>
    <w:uiPriority w:val="29"/>
    <w:rsid w:val="00627239"/>
    <w:rPr>
      <w:i/>
      <w:iCs/>
      <w:color w:val="404040" w:themeColor="text1" w:themeTint="BF"/>
    </w:rPr>
  </w:style>
  <w:style w:type="paragraph" w:styleId="ListParagraph">
    <w:name w:val="List Paragraph"/>
    <w:basedOn w:val="Normal"/>
    <w:uiPriority w:val="34"/>
    <w:qFormat/>
    <w:rsid w:val="00627239"/>
    <w:pPr>
      <w:ind w:left="720"/>
      <w:contextualSpacing/>
    </w:pPr>
  </w:style>
  <w:style w:type="character" w:styleId="IntenseEmphasis">
    <w:name w:val="Intense Emphasis"/>
    <w:basedOn w:val="DefaultParagraphFont"/>
    <w:uiPriority w:val="21"/>
    <w:qFormat/>
    <w:rsid w:val="00627239"/>
    <w:rPr>
      <w:i/>
      <w:iCs/>
      <w:color w:val="0F4761" w:themeColor="accent1" w:themeShade="BF"/>
    </w:rPr>
  </w:style>
  <w:style w:type="paragraph" w:styleId="IntenseQuote">
    <w:name w:val="Intense Quote"/>
    <w:basedOn w:val="Normal"/>
    <w:next w:val="Normal"/>
    <w:link w:val="IntenseQuoteChar"/>
    <w:uiPriority w:val="30"/>
    <w:qFormat/>
    <w:rsid w:val="00627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7239"/>
    <w:rPr>
      <w:i/>
      <w:iCs/>
      <w:color w:val="0F4761" w:themeColor="accent1" w:themeShade="BF"/>
    </w:rPr>
  </w:style>
  <w:style w:type="character" w:styleId="IntenseReference">
    <w:name w:val="Intense Reference"/>
    <w:basedOn w:val="DefaultParagraphFont"/>
    <w:uiPriority w:val="32"/>
    <w:qFormat/>
    <w:rsid w:val="00627239"/>
    <w:rPr>
      <w:b/>
      <w:bCs/>
      <w:smallCaps/>
      <w:color w:val="0F4761" w:themeColor="accent1" w:themeShade="BF"/>
      <w:spacing w:val="5"/>
    </w:rPr>
  </w:style>
  <w:style w:type="character" w:styleId="Hyperlink">
    <w:name w:val="Hyperlink"/>
    <w:basedOn w:val="DefaultParagraphFont"/>
    <w:uiPriority w:val="99"/>
    <w:semiHidden/>
    <w:unhideWhenUsed/>
    <w:rsid w:val="00627239"/>
    <w:rPr>
      <w:color w:val="0000FF"/>
      <w:u w:val="single"/>
    </w:rPr>
  </w:style>
  <w:style w:type="paragraph" w:customStyle="1" w:styleId="xmsonormal">
    <w:name w:val="x_msonormal"/>
    <w:basedOn w:val="Normal"/>
    <w:rsid w:val="00627239"/>
    <w:rPr>
      <w:sz w:val="22"/>
      <w:szCs w:val="22"/>
    </w:rPr>
  </w:style>
  <w:style w:type="paragraph" w:styleId="Header">
    <w:name w:val="header"/>
    <w:basedOn w:val="Normal"/>
    <w:link w:val="HeaderChar"/>
    <w:uiPriority w:val="99"/>
    <w:unhideWhenUsed/>
    <w:rsid w:val="00627239"/>
    <w:pPr>
      <w:tabs>
        <w:tab w:val="center" w:pos="4513"/>
        <w:tab w:val="right" w:pos="9026"/>
      </w:tabs>
    </w:pPr>
  </w:style>
  <w:style w:type="character" w:customStyle="1" w:styleId="HeaderChar">
    <w:name w:val="Header Char"/>
    <w:basedOn w:val="DefaultParagraphFont"/>
    <w:link w:val="Header"/>
    <w:uiPriority w:val="99"/>
    <w:rsid w:val="00627239"/>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627239"/>
    <w:pPr>
      <w:tabs>
        <w:tab w:val="center" w:pos="4513"/>
        <w:tab w:val="right" w:pos="9026"/>
      </w:tabs>
    </w:pPr>
  </w:style>
  <w:style w:type="character" w:customStyle="1" w:styleId="FooterChar">
    <w:name w:val="Footer Char"/>
    <w:basedOn w:val="DefaultParagraphFont"/>
    <w:link w:val="Footer"/>
    <w:uiPriority w:val="99"/>
    <w:rsid w:val="00627239"/>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Stuart (WICKERSLEY HEALTH CENTRE)</dc:creator>
  <cp:keywords/>
  <dc:description/>
  <cp:lastModifiedBy>ABBOTT, Stuart (WICKERSLEY HEALTH CENTRE)</cp:lastModifiedBy>
  <cp:revision>1</cp:revision>
  <dcterms:created xsi:type="dcterms:W3CDTF">2024-07-12T09:58:00Z</dcterms:created>
  <dcterms:modified xsi:type="dcterms:W3CDTF">2024-07-12T10:02:00Z</dcterms:modified>
</cp:coreProperties>
</file>